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B01" w:rsidRDefault="00CB5EFD" w:rsidP="00777525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2060"/>
          <w:sz w:val="24"/>
          <w:szCs w:val="24"/>
        </w:rPr>
      </w:pPr>
      <w:r w:rsidRPr="00E83385">
        <w:rPr>
          <w:rFonts w:ascii="Times New Roman" w:eastAsia="Times New Roman" w:hAnsi="Times New Roman"/>
          <w:b/>
          <w:noProof/>
          <w:color w:val="002060"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6024433D" wp14:editId="6A3462EF">
            <wp:simplePos x="0" y="0"/>
            <wp:positionH relativeFrom="margin">
              <wp:posOffset>5049520</wp:posOffset>
            </wp:positionH>
            <wp:positionV relativeFrom="margin">
              <wp:posOffset>-485775</wp:posOffset>
            </wp:positionV>
            <wp:extent cx="1327785" cy="1280795"/>
            <wp:effectExtent l="0" t="0" r="0" b="0"/>
            <wp:wrapSquare wrapText="bothSides"/>
            <wp:docPr id="2" name="Рисунок 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785" cy="1280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B3F33" w:rsidRPr="00E83385"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76C45A9D" wp14:editId="65D53989">
            <wp:simplePos x="0" y="0"/>
            <wp:positionH relativeFrom="column">
              <wp:posOffset>-710565</wp:posOffset>
            </wp:positionH>
            <wp:positionV relativeFrom="paragraph">
              <wp:posOffset>-909955</wp:posOffset>
            </wp:positionV>
            <wp:extent cx="7543800" cy="10734675"/>
            <wp:effectExtent l="0" t="0" r="0" b="0"/>
            <wp:wrapNone/>
            <wp:docPr id="1" name="Рисунок 1" descr="титульник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титульник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73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0B01" w:rsidRPr="00E83385">
        <w:rPr>
          <w:rFonts w:ascii="Times New Roman" w:eastAsia="Times New Roman" w:hAnsi="Times New Roman"/>
          <w:b/>
          <w:color w:val="002060"/>
          <w:sz w:val="24"/>
          <w:szCs w:val="24"/>
        </w:rPr>
        <w:t>РОЛЬ ДВИГАТЕЛЬНОЙ АКТИВНОСТИ В ЖИЗНИ</w:t>
      </w:r>
      <w:r w:rsidR="0028642D" w:rsidRPr="00E83385">
        <w:rPr>
          <w:rFonts w:ascii="Times New Roman" w:eastAsia="Times New Roman" w:hAnsi="Times New Roman"/>
          <w:b/>
          <w:color w:val="002060"/>
          <w:sz w:val="24"/>
          <w:szCs w:val="24"/>
        </w:rPr>
        <w:t xml:space="preserve"> РЕБ</w:t>
      </w:r>
      <w:r w:rsidR="0028642D" w:rsidRPr="00C33FEE">
        <w:rPr>
          <w:rFonts w:ascii="Times New Roman" w:eastAsia="Times New Roman" w:hAnsi="Times New Roman"/>
          <w:b/>
          <w:color w:val="002060"/>
          <w:sz w:val="24"/>
          <w:szCs w:val="24"/>
        </w:rPr>
        <w:t>ЕНКА</w:t>
      </w:r>
    </w:p>
    <w:p w:rsidR="00E83385" w:rsidRPr="00ED29AC" w:rsidRDefault="00E83385" w:rsidP="000634C3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val="tt-RU" w:eastAsia="ru-RU"/>
        </w:rPr>
      </w:pPr>
      <w:bookmarkStart w:id="0" w:name="_GoBack"/>
      <w:r w:rsidRPr="00ED29AC"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val="tt-RU" w:eastAsia="ru-RU"/>
        </w:rPr>
        <w:t>Инструктор по физической культуре</w:t>
      </w:r>
    </w:p>
    <w:p w:rsidR="00E83385" w:rsidRPr="00ED29AC" w:rsidRDefault="00E83385" w:rsidP="000634C3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val="tt-RU" w:eastAsia="ru-RU"/>
        </w:rPr>
      </w:pPr>
      <w:r w:rsidRPr="00ED29AC"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val="tt-RU" w:eastAsia="ru-RU"/>
        </w:rPr>
        <w:t xml:space="preserve">МБДОУ </w:t>
      </w:r>
      <w:r w:rsidRPr="00ED29AC"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eastAsia="ru-RU"/>
        </w:rPr>
        <w:t>«</w:t>
      </w:r>
      <w:r w:rsidRPr="00ED29AC"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val="tt-RU" w:eastAsia="ru-RU"/>
        </w:rPr>
        <w:t>Детский сад № 7</w:t>
      </w:r>
      <w:r w:rsidRPr="00ED29AC"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eastAsia="ru-RU"/>
        </w:rPr>
        <w:t>«</w:t>
      </w:r>
      <w:r w:rsidRPr="00ED29AC"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val="tt-RU" w:eastAsia="ru-RU"/>
        </w:rPr>
        <w:t>Рябинушка</w:t>
      </w:r>
      <w:r w:rsidRPr="00ED29AC"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eastAsia="ru-RU"/>
        </w:rPr>
        <w:t>»</w:t>
      </w:r>
      <w:r w:rsidRPr="00ED29AC"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val="tt-RU" w:eastAsia="ru-RU"/>
        </w:rPr>
        <w:t xml:space="preserve"> </w:t>
      </w:r>
    </w:p>
    <w:p w:rsidR="00E83385" w:rsidRPr="00ED29AC" w:rsidRDefault="00E83385" w:rsidP="000634C3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val="tt-RU" w:eastAsia="ru-RU"/>
        </w:rPr>
      </w:pPr>
      <w:r w:rsidRPr="00ED29AC"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val="tt-RU" w:eastAsia="ru-RU"/>
        </w:rPr>
        <w:t>Сабитова Х.Г.</w:t>
      </w:r>
    </w:p>
    <w:bookmarkEnd w:id="0"/>
    <w:p w:rsidR="00E83385" w:rsidRDefault="003A0B01" w:rsidP="0077752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Одним из важнейших факторов хорошего физического и психического развития является правильно организованная двигательная активность вашего ребенка. Часто родителей раздражает чрезмерная активность детей, их постоянное стремление к</w:t>
      </w:r>
      <w:r w:rsidR="00777525">
        <w:rPr>
          <w:rFonts w:ascii="Times New Roman" w:eastAsia="Times New Roman" w:hAnsi="Times New Roman"/>
          <w:sz w:val="24"/>
          <w:szCs w:val="24"/>
        </w:rPr>
        <w:t xml:space="preserve">уда-то забраться, что-то взять. </w:t>
      </w:r>
      <w:r>
        <w:rPr>
          <w:rFonts w:ascii="Times New Roman" w:eastAsia="Times New Roman" w:hAnsi="Times New Roman"/>
          <w:sz w:val="24"/>
          <w:szCs w:val="24"/>
        </w:rPr>
        <w:t>Дорогие папы и мамы, не спешите с запретами, помните, что движение является биологической потребностью растущего организма. Надо не подавлять двигательную активность, а всячески поддерживать ребенка в его стремлении двигаться, быть активным, создавать условия для этого. Благодаря правильно организованной двигательной деятельности создаются благоприятные условия для обмена веществ, а это стимулирует развитие нервной системы, костно-мышечного аппарата, сердечно-сосудистой системы и органов дыхания, улучшает пищеварение. Правомерно выражение: «Движение - это жизнь». Именно движение делает ребенка вынос</w:t>
      </w:r>
      <w:r w:rsidR="00E83385">
        <w:rPr>
          <w:rFonts w:ascii="Times New Roman" w:eastAsia="Times New Roman" w:hAnsi="Times New Roman"/>
          <w:sz w:val="24"/>
          <w:szCs w:val="24"/>
        </w:rPr>
        <w:t>ливым, ловким, сообразительным.</w:t>
      </w:r>
    </w:p>
    <w:p w:rsidR="00777525" w:rsidRDefault="003A0B01" w:rsidP="0077752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Двигательная активность зависит от индивидуальных особенностей. Есть дети с повышенной двигательной активностью, со средней, умеренной и малой потребностью в движениях. Дети со средней двигательной активностью, как правило, не вызывают у родителей тревоги: они отличаются уравновешенным поведением, хорошо регулируют свою двигательную деятельность и практически не переутомляются. Другое дело - дети с повышенной двигательной активностью. Они неуравновешенны, не могут регулировать свою двигательную деятельность, не склонны к выполнению действий, требующих точности, координации, быстро утомляются. Детей с повышенной двигательной активностью необходимо вовремя переключ</w:t>
      </w:r>
      <w:r w:rsidR="00777525">
        <w:rPr>
          <w:rFonts w:ascii="Times New Roman" w:eastAsia="Times New Roman" w:hAnsi="Times New Roman"/>
          <w:sz w:val="24"/>
          <w:szCs w:val="24"/>
        </w:rPr>
        <w:t>ать на другой вид деятельности.</w:t>
      </w:r>
    </w:p>
    <w:p w:rsidR="00777525" w:rsidRDefault="003A0B01" w:rsidP="0077752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Ни в коем случае не прекращайте резко двигательную деятельность ребенка. Переход от динамического состояния к статическому должен быть постепенным. Если вы считаете, что ребенок устал от бега, предложите ему, например, поискать пропавшую игрушку. Малыш ходит, ползает, разыскивая игрушку, и организм его постепенно приходит в равновесие. А после этого предложите послушать сказку о медведе. Детям с повышенной возбудимостью необходимо периодически давать задания, требующие точности, координации движений. Например, предложите малышу пройти по узкой дорожке, попасть в цель. Не огорчайтесь, если точные движения не сразу будут получаться.</w:t>
      </w:r>
      <w:r>
        <w:rPr>
          <w:rFonts w:ascii="Times New Roman" w:eastAsia="Times New Roman" w:hAnsi="Times New Roman"/>
          <w:sz w:val="24"/>
          <w:szCs w:val="24"/>
        </w:rPr>
        <w:br/>
        <w:t>Малоактивные дети не склонны много бегать, куда-то залезать, предпочитают играть в песочнице, что, к сожалению, вполне устраивает многих пап и мам. Однако родители должны знать, что у малоподвижных детей медленнее формируются двигательные навыки, необходимые ребенку в игре, в бытовой деятельности. Таким детям не хватает ловкости, выносливости, они избегают подвижных игр со сверстниками. Вес их значительно выше но</w:t>
      </w:r>
      <w:r w:rsidR="00777525">
        <w:rPr>
          <w:rFonts w:ascii="Times New Roman" w:eastAsia="Times New Roman" w:hAnsi="Times New Roman"/>
          <w:sz w:val="24"/>
          <w:szCs w:val="24"/>
        </w:rPr>
        <w:t xml:space="preserve">рмы, а это вредно для здоровья. </w:t>
      </w:r>
      <w:r>
        <w:rPr>
          <w:rFonts w:ascii="Times New Roman" w:eastAsia="Times New Roman" w:hAnsi="Times New Roman"/>
          <w:sz w:val="24"/>
          <w:szCs w:val="24"/>
        </w:rPr>
        <w:t>Предложите во время прогулки догнать вас или сами догоняйте ребенка. Пусть малыш попрыгает, как зайчик или воробышек, а вы посчитайте, сколько раз он прыгнет. Обязательно похвалите его, даже если он не очень хорошо справился с заданием. Хорошо активизируют действия малышей р</w:t>
      </w:r>
      <w:r w:rsidR="00777525">
        <w:rPr>
          <w:rFonts w:ascii="Times New Roman" w:eastAsia="Times New Roman" w:hAnsi="Times New Roman"/>
          <w:sz w:val="24"/>
          <w:szCs w:val="24"/>
        </w:rPr>
        <w:t xml:space="preserve">азличные игрушки, особенно мяч. </w:t>
      </w:r>
    </w:p>
    <w:p w:rsidR="00EE5636" w:rsidRDefault="00EE5636" w:rsidP="00777525">
      <w:pPr>
        <w:spacing w:after="0" w:line="240" w:lineRule="auto"/>
        <w:ind w:firstLine="709"/>
        <w:jc w:val="both"/>
      </w:pPr>
    </w:p>
    <w:sectPr w:rsidR="00EE5636" w:rsidSect="00777525">
      <w:pgSz w:w="11906" w:h="16838"/>
      <w:pgMar w:top="1418" w:right="1134" w:bottom="2835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hideGrammaticalErrors/>
  <w:proofState w:spelling="clean" w:grammar="clean"/>
  <w:defaultTabStop w:val="708"/>
  <w:drawingGridHorizontalSpacing w:val="1000"/>
  <w:drawingGridVerticalSpacing w:val="1000"/>
  <w:characterSpacingControl w:val="doNotCompress"/>
  <w:compat>
    <w:useFELayout/>
    <w:compatSetting w:name="compatibilityMode" w:uri="http://schemas.microsoft.com/office/word" w:val="12"/>
  </w:compat>
  <w:rsids>
    <w:rsidRoot w:val="00EE5636"/>
    <w:rsid w:val="000634C3"/>
    <w:rsid w:val="00087F92"/>
    <w:rsid w:val="00246519"/>
    <w:rsid w:val="0028642D"/>
    <w:rsid w:val="003A0B01"/>
    <w:rsid w:val="00460A26"/>
    <w:rsid w:val="00643678"/>
    <w:rsid w:val="0066162F"/>
    <w:rsid w:val="00777525"/>
    <w:rsid w:val="009B3F33"/>
    <w:rsid w:val="00C33FEE"/>
    <w:rsid w:val="00CB5EFD"/>
    <w:rsid w:val="00E83385"/>
    <w:rsid w:val="00ED29AC"/>
    <w:rsid w:val="00EE5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ru-RU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6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5E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5E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24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9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C3D62"/>
      </a:dk2>
      <a:lt2>
        <a:srgbClr val="E3DCC1"/>
      </a:lt2>
      <a:accent1>
        <a:srgbClr val="315F97"/>
      </a:accent1>
      <a:accent2>
        <a:srgbClr val="C75252"/>
      </a:accent2>
      <a:accent3>
        <a:srgbClr val="E9AE2B"/>
      </a:accent3>
      <a:accent4>
        <a:srgbClr val="699B37"/>
      </a:accent4>
      <a:accent5>
        <a:srgbClr val="358791"/>
      </a:accent5>
      <a:accent6>
        <a:srgbClr val="CA56A7"/>
      </a:accent6>
      <a:hlink>
        <a:srgbClr val="0000FF"/>
      </a:hlink>
      <a:folHlink>
        <a:srgbClr val="800080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466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2020-08-20T18:10:00Z</dcterms:created>
  <dcterms:modified xsi:type="dcterms:W3CDTF">2020-08-28T05:59:00Z</dcterms:modified>
  <cp:version>0900.0000.01</cp:version>
</cp:coreProperties>
</file>